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2F95" w14:textId="77777777" w:rsidR="00EB24DA" w:rsidRDefault="00EB24DA" w:rsidP="00AE1965">
      <w:pPr>
        <w:jc w:val="center"/>
        <w:rPr>
          <w:rFonts w:ascii="Arial" w:hAnsi="Arial" w:cs="Arial"/>
          <w:b/>
        </w:rPr>
      </w:pPr>
    </w:p>
    <w:p w14:paraId="205A35F5" w14:textId="77777777" w:rsidR="00EB24DA" w:rsidRDefault="00EB24DA" w:rsidP="00AE1965">
      <w:pPr>
        <w:jc w:val="center"/>
        <w:rPr>
          <w:rFonts w:ascii="Arial" w:hAnsi="Arial" w:cs="Arial"/>
          <w:b/>
        </w:rPr>
      </w:pPr>
    </w:p>
    <w:p w14:paraId="3FD4AEC7" w14:textId="77777777" w:rsidR="00EB24DA" w:rsidRDefault="00EB24DA" w:rsidP="00AE1965">
      <w:pPr>
        <w:jc w:val="center"/>
        <w:rPr>
          <w:rFonts w:ascii="Arial" w:hAnsi="Arial" w:cs="Arial"/>
          <w:b/>
        </w:rPr>
      </w:pPr>
    </w:p>
    <w:p w14:paraId="5D41D9AA" w14:textId="77777777" w:rsidR="00EB24DA" w:rsidRDefault="00EB24DA" w:rsidP="00AE1965">
      <w:pPr>
        <w:jc w:val="center"/>
        <w:rPr>
          <w:rFonts w:ascii="Arial" w:hAnsi="Arial" w:cs="Arial"/>
          <w:b/>
        </w:rPr>
      </w:pPr>
    </w:p>
    <w:p w14:paraId="424832A3" w14:textId="77777777" w:rsidR="00EB24DA" w:rsidRDefault="006E47CA" w:rsidP="00AE1965">
      <w:pPr>
        <w:jc w:val="center"/>
        <w:rPr>
          <w:rFonts w:ascii="Arial" w:hAnsi="Arial" w:cs="Arial"/>
          <w:b/>
        </w:rPr>
      </w:pPr>
      <w:r>
        <w:rPr>
          <w:noProof/>
          <w:lang w:eastAsia="en-GB"/>
        </w:rPr>
        <w:drawing>
          <wp:inline distT="0" distB="0" distL="0" distR="0" wp14:anchorId="10206205" wp14:editId="455D0487">
            <wp:extent cx="2619375" cy="1419225"/>
            <wp:effectExtent l="0" t="0" r="9525" b="9525"/>
            <wp:docPr id="2" name="Picture 2" descr="STFH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FH 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419225"/>
                    </a:xfrm>
                    <a:prstGeom prst="rect">
                      <a:avLst/>
                    </a:prstGeom>
                    <a:noFill/>
                    <a:ln>
                      <a:noFill/>
                    </a:ln>
                  </pic:spPr>
                </pic:pic>
              </a:graphicData>
            </a:graphic>
          </wp:inline>
        </w:drawing>
      </w:r>
    </w:p>
    <w:p w14:paraId="66CB75EC" w14:textId="77777777" w:rsidR="00EB24DA" w:rsidRDefault="00EB24DA" w:rsidP="00AE1965">
      <w:pPr>
        <w:jc w:val="center"/>
        <w:rPr>
          <w:rFonts w:ascii="Arial" w:hAnsi="Arial" w:cs="Arial"/>
          <w:b/>
        </w:rPr>
      </w:pPr>
    </w:p>
    <w:p w14:paraId="2677CF5A" w14:textId="77777777" w:rsidR="00EB24DA" w:rsidRPr="00CF55D1" w:rsidRDefault="00CF55D1" w:rsidP="00AE1965">
      <w:pPr>
        <w:jc w:val="center"/>
        <w:rPr>
          <w:rFonts w:ascii="Arial" w:hAnsi="Arial" w:cs="Arial"/>
          <w:b/>
          <w:sz w:val="40"/>
          <w:szCs w:val="40"/>
        </w:rPr>
      </w:pPr>
      <w:r w:rsidRPr="00CF55D1">
        <w:rPr>
          <w:rFonts w:ascii="Arial" w:hAnsi="Arial" w:cs="Arial"/>
          <w:b/>
          <w:sz w:val="40"/>
          <w:szCs w:val="40"/>
        </w:rPr>
        <w:t>SALISBURY TRUST FOR THE HOMELESS</w:t>
      </w:r>
    </w:p>
    <w:p w14:paraId="5D5A89C2" w14:textId="77777777" w:rsidR="00EB24DA" w:rsidRDefault="00EB24DA" w:rsidP="00AE1965">
      <w:pPr>
        <w:jc w:val="center"/>
        <w:rPr>
          <w:rFonts w:ascii="Arial" w:hAnsi="Arial" w:cs="Arial"/>
          <w:b/>
        </w:rPr>
      </w:pPr>
    </w:p>
    <w:p w14:paraId="7563BE0D" w14:textId="77777777" w:rsidR="00EB24DA" w:rsidRDefault="00EB24DA" w:rsidP="00EB24DA">
      <w:pPr>
        <w:rPr>
          <w:rFonts w:ascii="Arial" w:hAnsi="Arial" w:cs="Arial"/>
          <w:b/>
        </w:rPr>
      </w:pPr>
    </w:p>
    <w:p w14:paraId="0E7EEC1E" w14:textId="77777777" w:rsidR="00EB24DA" w:rsidRDefault="00EB24DA" w:rsidP="00AE1965">
      <w:pPr>
        <w:jc w:val="center"/>
        <w:rPr>
          <w:rFonts w:ascii="Arial" w:hAnsi="Arial" w:cs="Arial"/>
          <w:b/>
        </w:rPr>
      </w:pPr>
    </w:p>
    <w:p w14:paraId="3634E3E3" w14:textId="77777777" w:rsidR="00C808FA" w:rsidRDefault="00AE1965" w:rsidP="00AE1965">
      <w:pPr>
        <w:jc w:val="center"/>
        <w:rPr>
          <w:rFonts w:ascii="Arial" w:hAnsi="Arial" w:cs="Arial"/>
          <w:b/>
          <w:sz w:val="40"/>
          <w:szCs w:val="40"/>
        </w:rPr>
      </w:pPr>
      <w:r w:rsidRPr="00EB24DA">
        <w:rPr>
          <w:rFonts w:ascii="Arial" w:hAnsi="Arial" w:cs="Arial"/>
          <w:b/>
          <w:sz w:val="40"/>
          <w:szCs w:val="40"/>
        </w:rPr>
        <w:t xml:space="preserve">ANNUAL STATEMENT OF BOARD </w:t>
      </w:r>
      <w:r w:rsidR="006114AC">
        <w:rPr>
          <w:rFonts w:ascii="Arial" w:hAnsi="Arial" w:cs="Arial"/>
          <w:b/>
          <w:sz w:val="40"/>
          <w:szCs w:val="40"/>
        </w:rPr>
        <w:t>MEMBER DECLARATIONS</w:t>
      </w:r>
    </w:p>
    <w:p w14:paraId="26173CA8" w14:textId="77777777" w:rsidR="00EB24DA" w:rsidRPr="00EB24DA" w:rsidRDefault="00EB24DA" w:rsidP="00AE1965">
      <w:pPr>
        <w:jc w:val="center"/>
        <w:rPr>
          <w:rFonts w:ascii="Arial" w:hAnsi="Arial" w:cs="Arial"/>
          <w:b/>
          <w:sz w:val="40"/>
          <w:szCs w:val="40"/>
        </w:rPr>
      </w:pPr>
    </w:p>
    <w:p w14:paraId="647EAD8E" w14:textId="77777777" w:rsidR="00AE1965" w:rsidRPr="00EB24DA" w:rsidRDefault="00AE1965" w:rsidP="00AE1965">
      <w:pPr>
        <w:jc w:val="center"/>
        <w:rPr>
          <w:rFonts w:ascii="Arial" w:hAnsi="Arial" w:cs="Arial"/>
          <w:b/>
          <w:sz w:val="40"/>
          <w:szCs w:val="40"/>
        </w:rPr>
      </w:pPr>
      <w:r w:rsidRPr="00EB24DA">
        <w:rPr>
          <w:rFonts w:ascii="Arial" w:hAnsi="Arial" w:cs="Arial"/>
          <w:b/>
          <w:sz w:val="40"/>
          <w:szCs w:val="40"/>
        </w:rPr>
        <w:t>FOR THE REPORTING YEAR 2021-22</w:t>
      </w:r>
    </w:p>
    <w:p w14:paraId="6AD50716" w14:textId="77777777" w:rsidR="00AE1965" w:rsidRPr="00F05A7B" w:rsidRDefault="00BA1E42" w:rsidP="00AE1965">
      <w:pPr>
        <w:jc w:val="center"/>
        <w:rPr>
          <w:rFonts w:ascii="Arial" w:hAnsi="Arial" w:cs="Arial"/>
        </w:rPr>
      </w:pPr>
      <w:r>
        <w:rPr>
          <w:rFonts w:ascii="Arial" w:hAnsi="Arial" w:cs="Arial"/>
        </w:rPr>
        <w:t>March</w:t>
      </w:r>
      <w:r w:rsidR="00AE1965" w:rsidRPr="00F05A7B">
        <w:rPr>
          <w:rFonts w:ascii="Arial" w:hAnsi="Arial" w:cs="Arial"/>
        </w:rPr>
        <w:t xml:space="preserve"> 2022</w:t>
      </w:r>
    </w:p>
    <w:p w14:paraId="097DC36B" w14:textId="77777777" w:rsidR="00EB24DA" w:rsidRDefault="00EB24DA">
      <w:pPr>
        <w:rPr>
          <w:rFonts w:ascii="Arial" w:hAnsi="Arial" w:cs="Arial"/>
        </w:rPr>
      </w:pPr>
      <w:r>
        <w:rPr>
          <w:rFonts w:ascii="Arial" w:hAnsi="Arial" w:cs="Arial"/>
        </w:rPr>
        <w:br w:type="page"/>
      </w:r>
    </w:p>
    <w:p w14:paraId="38BE8D0E" w14:textId="77777777" w:rsidR="00AE1965" w:rsidRPr="00F05A7B" w:rsidRDefault="00AE1965">
      <w:pPr>
        <w:rPr>
          <w:rFonts w:ascii="Arial" w:hAnsi="Arial" w:cs="Arial"/>
        </w:rPr>
      </w:pPr>
    </w:p>
    <w:p w14:paraId="013619DF" w14:textId="77777777" w:rsidR="00AE1965" w:rsidRPr="00C34D4D" w:rsidRDefault="00283DD3" w:rsidP="00C34D4D">
      <w:pPr>
        <w:shd w:val="clear" w:color="auto" w:fill="0070C0"/>
        <w:rPr>
          <w:rFonts w:ascii="Arial" w:hAnsi="Arial" w:cs="Arial"/>
          <w:b/>
          <w:color w:val="FFFFFF" w:themeColor="background1"/>
        </w:rPr>
      </w:pPr>
      <w:r>
        <w:rPr>
          <w:rFonts w:ascii="Arial" w:hAnsi="Arial" w:cs="Arial"/>
          <w:b/>
          <w:color w:val="FFFFFF" w:themeColor="background1"/>
        </w:rPr>
        <w:t>PURPOSE OF THIS STATEMENT</w:t>
      </w:r>
    </w:p>
    <w:p w14:paraId="138B33F1" w14:textId="77777777" w:rsidR="00F05A7B" w:rsidRDefault="00283DD3" w:rsidP="00F05A7B">
      <w:pPr>
        <w:pStyle w:val="Level2"/>
        <w:numPr>
          <w:ilvl w:val="0"/>
          <w:numId w:val="0"/>
        </w:numPr>
        <w:spacing w:line="276" w:lineRule="auto"/>
        <w:rPr>
          <w:rStyle w:val="NoHeading2Text"/>
          <w:sz w:val="22"/>
          <w:szCs w:val="22"/>
        </w:rPr>
      </w:pPr>
      <w:r>
        <w:rPr>
          <w:rStyle w:val="NoHeading2Text"/>
          <w:sz w:val="22"/>
          <w:szCs w:val="22"/>
        </w:rPr>
        <w:t xml:space="preserve">This statement is published to promote transparent governance.   </w:t>
      </w:r>
    </w:p>
    <w:p w14:paraId="5E54534E" w14:textId="77777777" w:rsidR="00283DD3" w:rsidRPr="00283DD3" w:rsidRDefault="00283DD3" w:rsidP="00304952">
      <w:pPr>
        <w:jc w:val="both"/>
        <w:rPr>
          <w:rFonts w:ascii="Arial" w:hAnsi="Arial" w:cs="Arial"/>
          <w:lang w:eastAsia="en-GB"/>
        </w:rPr>
      </w:pPr>
      <w:r w:rsidRPr="00283DD3">
        <w:rPr>
          <w:rFonts w:ascii="Arial" w:hAnsi="Arial" w:cs="Arial"/>
          <w:lang w:eastAsia="en-GB"/>
        </w:rPr>
        <w:t>In line with</w:t>
      </w:r>
      <w:r>
        <w:rPr>
          <w:rFonts w:ascii="Arial" w:hAnsi="Arial" w:cs="Arial"/>
          <w:lang w:eastAsia="en-GB"/>
        </w:rPr>
        <w:t xml:space="preserve"> our adopted Code of Governance (National Housing Federation, 2020) we have committed to publish this Interests Register to enable stakeholders to understand the </w:t>
      </w:r>
      <w:r w:rsidR="00E27628">
        <w:rPr>
          <w:rFonts w:ascii="Arial" w:hAnsi="Arial" w:cs="Arial"/>
          <w:lang w:eastAsia="en-GB"/>
        </w:rPr>
        <w:t xml:space="preserve">connections and potential conflicts of loyalty (if any) of </w:t>
      </w:r>
      <w:r>
        <w:rPr>
          <w:rFonts w:ascii="Arial" w:hAnsi="Arial" w:cs="Arial"/>
          <w:lang w:eastAsia="en-GB"/>
        </w:rPr>
        <w:t>our Board.</w:t>
      </w:r>
    </w:p>
    <w:p w14:paraId="640CC9DD" w14:textId="77777777" w:rsidR="00F05A7B" w:rsidRPr="00F05A7B" w:rsidRDefault="00F05A7B">
      <w:pPr>
        <w:rPr>
          <w:rFonts w:ascii="Arial" w:hAnsi="Arial" w:cs="Arial"/>
          <w:b/>
        </w:rPr>
      </w:pPr>
    </w:p>
    <w:p w14:paraId="59A90271" w14:textId="77777777" w:rsidR="00AE1965" w:rsidRPr="00C34D4D" w:rsidRDefault="00283DD3" w:rsidP="00C34D4D">
      <w:pPr>
        <w:shd w:val="clear" w:color="auto" w:fill="0070C0"/>
        <w:rPr>
          <w:rFonts w:ascii="Arial" w:hAnsi="Arial" w:cs="Arial"/>
          <w:b/>
          <w:color w:val="FFFFFF" w:themeColor="background1"/>
        </w:rPr>
      </w:pPr>
      <w:r>
        <w:rPr>
          <w:rFonts w:ascii="Arial" w:hAnsi="Arial" w:cs="Arial"/>
          <w:b/>
          <w:color w:val="FFFFFF" w:themeColor="background1"/>
        </w:rPr>
        <w:t>POLICY ON CONFLICTS OF INTEREST</w:t>
      </w:r>
    </w:p>
    <w:p w14:paraId="43CF9D1D" w14:textId="77777777" w:rsidR="00283DD3" w:rsidRPr="00283DD3" w:rsidRDefault="006E47CA" w:rsidP="00283DD3">
      <w:pPr>
        <w:jc w:val="both"/>
        <w:rPr>
          <w:rFonts w:ascii="Arial" w:hAnsi="Arial" w:cs="Arial"/>
        </w:rPr>
      </w:pPr>
      <w:r>
        <w:rPr>
          <w:rFonts w:ascii="Arial" w:hAnsi="Arial" w:cs="Arial"/>
        </w:rPr>
        <w:t xml:space="preserve">STFH is a subsidiary of Bournemouth Churches Housing Association (BCHA).  </w:t>
      </w:r>
      <w:r w:rsidR="00304952">
        <w:rPr>
          <w:rFonts w:ascii="Arial" w:hAnsi="Arial" w:cs="Arial"/>
        </w:rPr>
        <w:t>BCHA</w:t>
      </w:r>
      <w:r w:rsidR="00283DD3" w:rsidRPr="00283DD3">
        <w:rPr>
          <w:rFonts w:ascii="Arial" w:hAnsi="Arial" w:cs="Arial"/>
        </w:rPr>
        <w:t xml:space="preserve"> operates a </w:t>
      </w:r>
      <w:r>
        <w:rPr>
          <w:rFonts w:ascii="Arial" w:hAnsi="Arial" w:cs="Arial"/>
        </w:rPr>
        <w:t xml:space="preserve">Group-wide </w:t>
      </w:r>
      <w:r w:rsidR="00283DD3" w:rsidRPr="00283DD3">
        <w:rPr>
          <w:rFonts w:ascii="Arial" w:hAnsi="Arial" w:cs="Arial"/>
        </w:rPr>
        <w:t xml:space="preserve">Payments, Benefits and Interests Policy applicable to all Board members which may be found on the </w:t>
      </w:r>
      <w:r w:rsidR="00304952">
        <w:rPr>
          <w:rFonts w:ascii="Arial" w:hAnsi="Arial" w:cs="Arial"/>
        </w:rPr>
        <w:t>BCHA Website</w:t>
      </w:r>
      <w:r w:rsidR="00283DD3" w:rsidRPr="00283DD3">
        <w:rPr>
          <w:rFonts w:ascii="Arial" w:hAnsi="Arial" w:cs="Arial"/>
        </w:rPr>
        <w:t xml:space="preserve"> or is available on request.</w:t>
      </w:r>
    </w:p>
    <w:p w14:paraId="0ECB493D" w14:textId="77777777" w:rsidR="00283DD3" w:rsidRPr="00283DD3" w:rsidRDefault="00283DD3" w:rsidP="00283DD3">
      <w:pPr>
        <w:jc w:val="both"/>
        <w:rPr>
          <w:rFonts w:ascii="Arial" w:hAnsi="Arial" w:cs="Arial"/>
        </w:rPr>
      </w:pPr>
      <w:r w:rsidRPr="00283DD3">
        <w:rPr>
          <w:rFonts w:ascii="Arial" w:hAnsi="Arial" w:cs="Arial"/>
        </w:rPr>
        <w:t>In summary, Board members have a legal duty to avoid placing their personal interests or loyalty to another organisation in conflict with the interests of the Organisation.   A conflict of interest may arise indirectly by virtue of marriage, civil partnership, family or business relationship.  Conflicts may be actual or perceived i.e. a third party may reasonably believe there is a conflict of interest in a situation even where this may not strictly be the case.</w:t>
      </w:r>
    </w:p>
    <w:p w14:paraId="27C56BA0" w14:textId="77777777" w:rsidR="00283DD3" w:rsidRPr="00283DD3" w:rsidRDefault="00283DD3" w:rsidP="00283DD3">
      <w:pPr>
        <w:jc w:val="both"/>
        <w:rPr>
          <w:rFonts w:ascii="Arial" w:hAnsi="Arial" w:cs="Arial"/>
        </w:rPr>
      </w:pPr>
      <w:r w:rsidRPr="00283DD3">
        <w:rPr>
          <w:rFonts w:ascii="Arial" w:hAnsi="Arial" w:cs="Arial"/>
        </w:rPr>
        <w:t xml:space="preserve">Where a conflict does occur, members must disclose this to the Chair and Company Secretary (or, in the case of the Chair, to the Vice Chair and Company Secretary) either at the start of a meeting (where it will be </w:t>
      </w:r>
      <w:proofErr w:type="spellStart"/>
      <w:r w:rsidRPr="00283DD3">
        <w:rPr>
          <w:rFonts w:ascii="Arial" w:hAnsi="Arial" w:cs="Arial"/>
        </w:rPr>
        <w:t>minuted</w:t>
      </w:r>
      <w:proofErr w:type="spellEnd"/>
      <w:r w:rsidRPr="00283DD3">
        <w:rPr>
          <w:rFonts w:ascii="Arial" w:hAnsi="Arial" w:cs="Arial"/>
        </w:rPr>
        <w:t>) or at any other time.  In any case, Board members will be asked to complete a form identifying any potential conflicts upon joining the Board and each year thereafter and any declared interests will be publi</w:t>
      </w:r>
      <w:r w:rsidR="00304952">
        <w:rPr>
          <w:rFonts w:ascii="Arial" w:hAnsi="Arial" w:cs="Arial"/>
        </w:rPr>
        <w:t>cised for transparency</w:t>
      </w:r>
      <w:r w:rsidRPr="00283DD3">
        <w:rPr>
          <w:rFonts w:ascii="Arial" w:hAnsi="Arial" w:cs="Arial"/>
        </w:rPr>
        <w:t>.</w:t>
      </w:r>
    </w:p>
    <w:p w14:paraId="5BBE9105" w14:textId="77777777" w:rsidR="00283DD3" w:rsidRPr="00283DD3" w:rsidRDefault="00283DD3" w:rsidP="00283DD3">
      <w:pPr>
        <w:jc w:val="both"/>
        <w:rPr>
          <w:rFonts w:ascii="Arial" w:hAnsi="Arial" w:cs="Arial"/>
        </w:rPr>
      </w:pPr>
      <w:r w:rsidRPr="00283DD3">
        <w:rPr>
          <w:rFonts w:ascii="Arial" w:hAnsi="Arial" w:cs="Arial"/>
        </w:rPr>
        <w:t>Members who become conflicted, will withdraw from any discussion and decision (and cannot form part of the quorum) for any relevant agenda items as determined by the Chair or Company Secretary.  Ongoing or significant conflicts may require the Board member to resign if it is not possible to resolve the situation.</w:t>
      </w:r>
    </w:p>
    <w:p w14:paraId="38CE59FD" w14:textId="77777777" w:rsidR="007A5599" w:rsidRPr="00283DD3" w:rsidRDefault="00283DD3" w:rsidP="00283DD3">
      <w:pPr>
        <w:jc w:val="both"/>
        <w:rPr>
          <w:rFonts w:ascii="Arial" w:hAnsi="Arial" w:cs="Arial"/>
        </w:rPr>
      </w:pPr>
      <w:r w:rsidRPr="00283DD3">
        <w:rPr>
          <w:rFonts w:ascii="Arial" w:hAnsi="Arial" w:cs="Arial"/>
        </w:rPr>
        <w:t>Failure to disclose actual or potential conflicts may lead to removal from the Board under the Payments, Benefits &amp; Interests policy or Code of Conduct for Board members.</w:t>
      </w:r>
    </w:p>
    <w:p w14:paraId="5F5F0B56" w14:textId="77777777" w:rsidR="00304952" w:rsidRPr="00283DD3" w:rsidRDefault="00304952">
      <w:pPr>
        <w:rPr>
          <w:rFonts w:ascii="Arial" w:hAnsi="Arial" w:cs="Arial"/>
        </w:rPr>
      </w:pPr>
    </w:p>
    <w:p w14:paraId="5C42C692" w14:textId="77777777" w:rsidR="00F05A7B" w:rsidRPr="00C34D4D" w:rsidRDefault="00283DD3" w:rsidP="00C34D4D">
      <w:pPr>
        <w:shd w:val="clear" w:color="auto" w:fill="0070C0"/>
        <w:rPr>
          <w:rFonts w:ascii="Arial" w:hAnsi="Arial" w:cs="Arial"/>
          <w:b/>
          <w:color w:val="FFFFFF" w:themeColor="background1"/>
        </w:rPr>
      </w:pPr>
      <w:r>
        <w:rPr>
          <w:rFonts w:ascii="Arial" w:hAnsi="Arial" w:cs="Arial"/>
          <w:b/>
          <w:color w:val="FFFFFF" w:themeColor="background1"/>
        </w:rPr>
        <w:t>REGISTER OF INTERESTS FOR BOARD MEMBERS</w:t>
      </w:r>
    </w:p>
    <w:p w14:paraId="08C8B133" w14:textId="77777777" w:rsidR="00F05A7B" w:rsidRDefault="00F4450C">
      <w:pPr>
        <w:rPr>
          <w:rFonts w:ascii="Arial" w:hAnsi="Arial" w:cs="Arial"/>
        </w:rPr>
      </w:pPr>
      <w:r>
        <w:rPr>
          <w:rFonts w:ascii="Arial" w:hAnsi="Arial" w:cs="Arial"/>
        </w:rPr>
        <w:t>This register is the position as at 1 March 2022.</w:t>
      </w:r>
    </w:p>
    <w:p w14:paraId="1642A30F" w14:textId="77777777" w:rsidR="00F4450C" w:rsidRDefault="00F4450C" w:rsidP="00F4450C">
      <w:pPr>
        <w:jc w:val="both"/>
        <w:rPr>
          <w:rFonts w:ascii="Arial" w:hAnsi="Arial" w:cs="Arial"/>
        </w:rPr>
      </w:pPr>
      <w:r>
        <w:rPr>
          <w:rFonts w:ascii="Arial" w:hAnsi="Arial" w:cs="Arial"/>
        </w:rPr>
        <w:t xml:space="preserve">Note: </w:t>
      </w:r>
    </w:p>
    <w:p w14:paraId="15762C67" w14:textId="77777777" w:rsidR="00F4450C" w:rsidRDefault="003A5104" w:rsidP="00F4450C">
      <w:pPr>
        <w:pStyle w:val="ListParagraph"/>
        <w:numPr>
          <w:ilvl w:val="0"/>
          <w:numId w:val="7"/>
        </w:numPr>
        <w:jc w:val="both"/>
        <w:rPr>
          <w:rFonts w:ascii="Arial" w:hAnsi="Arial" w:cs="Arial"/>
        </w:rPr>
      </w:pPr>
      <w:r>
        <w:rPr>
          <w:rFonts w:ascii="Arial" w:hAnsi="Arial" w:cs="Arial"/>
        </w:rPr>
        <w:t>the</w:t>
      </w:r>
      <w:r w:rsidR="00F4450C" w:rsidRPr="00F4450C">
        <w:rPr>
          <w:rFonts w:ascii="Arial" w:hAnsi="Arial" w:cs="Arial"/>
        </w:rPr>
        <w:t xml:space="preserve"> interests </w:t>
      </w:r>
      <w:r w:rsidR="00E27628">
        <w:rPr>
          <w:rFonts w:ascii="Arial" w:hAnsi="Arial" w:cs="Arial"/>
        </w:rPr>
        <w:t xml:space="preserve">listed </w:t>
      </w:r>
      <w:r>
        <w:rPr>
          <w:rFonts w:ascii="Arial" w:hAnsi="Arial" w:cs="Arial"/>
        </w:rPr>
        <w:t xml:space="preserve">in the table below </w:t>
      </w:r>
      <w:r w:rsidR="00F4450C" w:rsidRPr="003A5104">
        <w:rPr>
          <w:rFonts w:ascii="Arial" w:hAnsi="Arial" w:cs="Arial"/>
          <w:b/>
        </w:rPr>
        <w:t>do not include</w:t>
      </w:r>
      <w:r w:rsidR="00F4450C" w:rsidRPr="00F4450C">
        <w:rPr>
          <w:rFonts w:ascii="Arial" w:hAnsi="Arial" w:cs="Arial"/>
        </w:rPr>
        <w:t xml:space="preserve"> ownership of property which board members may rent out privately</w:t>
      </w:r>
      <w:r>
        <w:rPr>
          <w:rFonts w:ascii="Arial" w:hAnsi="Arial" w:cs="Arial"/>
        </w:rPr>
        <w:t>, even though these may have been declared to us,</w:t>
      </w:r>
      <w:r w:rsidR="00F4450C" w:rsidRPr="00F4450C">
        <w:rPr>
          <w:rFonts w:ascii="Arial" w:hAnsi="Arial" w:cs="Arial"/>
        </w:rPr>
        <w:t xml:space="preserve"> unless these are significant property holdings in </w:t>
      </w:r>
      <w:r w:rsidR="00AC5974">
        <w:rPr>
          <w:rFonts w:ascii="Arial" w:hAnsi="Arial" w:cs="Arial"/>
        </w:rPr>
        <w:t xml:space="preserve">the </w:t>
      </w:r>
      <w:r w:rsidR="00F4450C" w:rsidRPr="00F4450C">
        <w:rPr>
          <w:rFonts w:ascii="Arial" w:hAnsi="Arial" w:cs="Arial"/>
        </w:rPr>
        <w:t>BCHA</w:t>
      </w:r>
      <w:r w:rsidR="00AC5974">
        <w:rPr>
          <w:rFonts w:ascii="Arial" w:hAnsi="Arial" w:cs="Arial"/>
        </w:rPr>
        <w:t xml:space="preserve"> Group</w:t>
      </w:r>
      <w:r w:rsidR="00F4450C" w:rsidRPr="00F4450C">
        <w:rPr>
          <w:rFonts w:ascii="Arial" w:hAnsi="Arial" w:cs="Arial"/>
        </w:rPr>
        <w:t>’s area of operation.</w:t>
      </w:r>
    </w:p>
    <w:p w14:paraId="71921680" w14:textId="77777777" w:rsidR="003A5104" w:rsidRPr="00F4450C" w:rsidRDefault="003A5104" w:rsidP="00F4450C">
      <w:pPr>
        <w:pStyle w:val="ListParagraph"/>
        <w:numPr>
          <w:ilvl w:val="0"/>
          <w:numId w:val="7"/>
        </w:numPr>
        <w:jc w:val="both"/>
        <w:rPr>
          <w:rFonts w:ascii="Arial" w:hAnsi="Arial" w:cs="Arial"/>
        </w:rPr>
      </w:pPr>
      <w:r>
        <w:rPr>
          <w:rFonts w:ascii="Arial" w:hAnsi="Arial" w:cs="Arial"/>
        </w:rPr>
        <w:t xml:space="preserve">Board members are expected to update declarations annually or as </w:t>
      </w:r>
      <w:r w:rsidR="00E27628">
        <w:rPr>
          <w:rFonts w:ascii="Arial" w:hAnsi="Arial" w:cs="Arial"/>
        </w:rPr>
        <w:t>circumstances giving rise to possible conflicts of interest change</w:t>
      </w:r>
      <w:r>
        <w:rPr>
          <w:rFonts w:ascii="Arial" w:hAnsi="Arial" w:cs="Arial"/>
        </w:rPr>
        <w:t xml:space="preserve">.   </w:t>
      </w:r>
    </w:p>
    <w:p w14:paraId="0C76175A" w14:textId="77777777" w:rsidR="00F4450C" w:rsidRPr="00F4450C" w:rsidRDefault="00F4450C" w:rsidP="00F4450C">
      <w:pPr>
        <w:pStyle w:val="ListParagraph"/>
        <w:numPr>
          <w:ilvl w:val="0"/>
          <w:numId w:val="7"/>
        </w:numPr>
        <w:jc w:val="both"/>
        <w:rPr>
          <w:rFonts w:ascii="Arial" w:hAnsi="Arial" w:cs="Arial"/>
        </w:rPr>
      </w:pPr>
      <w:r>
        <w:rPr>
          <w:rFonts w:ascii="Arial" w:hAnsi="Arial" w:cs="Arial"/>
        </w:rPr>
        <w:t>Positive declarations may change at any time and</w:t>
      </w:r>
      <w:r w:rsidR="00CF55D1">
        <w:rPr>
          <w:rFonts w:ascii="Arial" w:hAnsi="Arial" w:cs="Arial"/>
        </w:rPr>
        <w:t>,</w:t>
      </w:r>
      <w:r>
        <w:rPr>
          <w:rFonts w:ascii="Arial" w:hAnsi="Arial" w:cs="Arial"/>
        </w:rPr>
        <w:t xml:space="preserve"> whilst we will strive to ensure this published statement is kept up to date, we cannot gu</w:t>
      </w:r>
      <w:r w:rsidR="003A5104">
        <w:rPr>
          <w:rFonts w:ascii="Arial" w:hAnsi="Arial" w:cs="Arial"/>
        </w:rPr>
        <w:t>arantee its currency on a day to day</w:t>
      </w:r>
      <w:r>
        <w:rPr>
          <w:rFonts w:ascii="Arial" w:hAnsi="Arial" w:cs="Arial"/>
        </w:rPr>
        <w:t xml:space="preserve"> basis. </w:t>
      </w:r>
    </w:p>
    <w:p w14:paraId="296A8C12" w14:textId="77777777" w:rsidR="00F4450C" w:rsidRDefault="00F4450C">
      <w:pPr>
        <w:rPr>
          <w:rFonts w:ascii="Arial" w:hAnsi="Arial" w:cs="Arial"/>
        </w:rPr>
      </w:pPr>
    </w:p>
    <w:p w14:paraId="778C671A" w14:textId="77777777" w:rsidR="00F4450C" w:rsidRDefault="00F4450C">
      <w:pPr>
        <w:rPr>
          <w:rFonts w:ascii="Arial" w:hAnsi="Arial" w:cs="Arial"/>
        </w:rPr>
      </w:pPr>
    </w:p>
    <w:tbl>
      <w:tblPr>
        <w:tblStyle w:val="GridTable4-Accent5"/>
        <w:tblW w:w="9067" w:type="dxa"/>
        <w:tblLook w:val="04A0" w:firstRow="1" w:lastRow="0" w:firstColumn="1" w:lastColumn="0" w:noHBand="0" w:noVBand="1"/>
      </w:tblPr>
      <w:tblGrid>
        <w:gridCol w:w="2254"/>
        <w:gridCol w:w="1994"/>
        <w:gridCol w:w="4819"/>
      </w:tblGrid>
      <w:tr w:rsidR="00F4450C" w14:paraId="0A2CA983" w14:textId="77777777" w:rsidTr="00012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05C451B" w14:textId="77777777" w:rsidR="00F4450C" w:rsidRDefault="00F4450C">
            <w:pPr>
              <w:rPr>
                <w:rFonts w:ascii="Arial" w:hAnsi="Arial" w:cs="Arial"/>
              </w:rPr>
            </w:pPr>
            <w:r>
              <w:rPr>
                <w:rFonts w:ascii="Arial" w:hAnsi="Arial" w:cs="Arial"/>
              </w:rPr>
              <w:t>Board Member</w:t>
            </w:r>
          </w:p>
        </w:tc>
        <w:tc>
          <w:tcPr>
            <w:tcW w:w="1994" w:type="dxa"/>
          </w:tcPr>
          <w:p w14:paraId="4ED415F8" w14:textId="77777777" w:rsidR="00F4450C" w:rsidRDefault="00F4450C" w:rsidP="00F4450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Date </w:t>
            </w:r>
            <w:r w:rsidR="003A5104">
              <w:rPr>
                <w:rFonts w:ascii="Arial" w:hAnsi="Arial" w:cs="Arial"/>
              </w:rPr>
              <w:t xml:space="preserve">Latest </w:t>
            </w:r>
            <w:r>
              <w:rPr>
                <w:rFonts w:ascii="Arial" w:hAnsi="Arial" w:cs="Arial"/>
              </w:rPr>
              <w:t>Declaration Made</w:t>
            </w:r>
          </w:p>
        </w:tc>
        <w:tc>
          <w:tcPr>
            <w:tcW w:w="4819" w:type="dxa"/>
          </w:tcPr>
          <w:p w14:paraId="395B99EB" w14:textId="77777777" w:rsidR="00F4450C" w:rsidRDefault="00F4450C" w:rsidP="00F4450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Nature of Declaration(s)</w:t>
            </w:r>
          </w:p>
        </w:tc>
      </w:tr>
      <w:tr w:rsidR="00F4450C" w14:paraId="7B0F9EE3" w14:textId="77777777" w:rsidTr="0001244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6E6FB199" w14:textId="77777777" w:rsidR="00F4450C" w:rsidRDefault="006E47CA" w:rsidP="003A5104">
            <w:pPr>
              <w:rPr>
                <w:rFonts w:ascii="Arial" w:hAnsi="Arial" w:cs="Arial"/>
              </w:rPr>
            </w:pPr>
            <w:r>
              <w:rPr>
                <w:rFonts w:ascii="Arial" w:hAnsi="Arial" w:cs="Arial"/>
              </w:rPr>
              <w:t>W Bennett</w:t>
            </w:r>
          </w:p>
        </w:tc>
        <w:tc>
          <w:tcPr>
            <w:tcW w:w="1994" w:type="dxa"/>
            <w:vAlign w:val="center"/>
          </w:tcPr>
          <w:p w14:paraId="4DFD1E76" w14:textId="77777777" w:rsidR="00F4450C"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15.03</w:t>
            </w:r>
            <w:r w:rsidR="003A5104">
              <w:rPr>
                <w:rFonts w:ascii="Arial" w:hAnsi="Arial" w:cs="Arial"/>
              </w:rPr>
              <w:t>.2021</w:t>
            </w:r>
          </w:p>
        </w:tc>
        <w:tc>
          <w:tcPr>
            <w:tcW w:w="4819" w:type="dxa"/>
            <w:vAlign w:val="center"/>
          </w:tcPr>
          <w:p w14:paraId="028673A8" w14:textId="77777777" w:rsidR="00F4450C" w:rsidRDefault="003A5104"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interests declared</w:t>
            </w:r>
          </w:p>
        </w:tc>
      </w:tr>
      <w:tr w:rsidR="00F4450C" w14:paraId="14CDA05E" w14:textId="77777777" w:rsidTr="006E47CA">
        <w:trPr>
          <w:trHeight w:val="745"/>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214F66C7" w14:textId="77777777" w:rsidR="00F4450C" w:rsidRDefault="006E47CA" w:rsidP="003A5104">
            <w:pPr>
              <w:rPr>
                <w:rFonts w:ascii="Arial" w:hAnsi="Arial" w:cs="Arial"/>
              </w:rPr>
            </w:pPr>
            <w:r>
              <w:rPr>
                <w:rFonts w:ascii="Arial" w:hAnsi="Arial" w:cs="Arial"/>
              </w:rPr>
              <w:t>R McMillan</w:t>
            </w:r>
          </w:p>
        </w:tc>
        <w:tc>
          <w:tcPr>
            <w:tcW w:w="1994" w:type="dxa"/>
            <w:vAlign w:val="center"/>
          </w:tcPr>
          <w:p w14:paraId="7E269184" w14:textId="77777777" w:rsidR="00F4450C" w:rsidRDefault="006E47CA" w:rsidP="003A51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15.11</w:t>
            </w:r>
            <w:r w:rsidR="003A5104">
              <w:rPr>
                <w:rFonts w:ascii="Arial" w:hAnsi="Arial" w:cs="Arial"/>
              </w:rPr>
              <w:t>.2021</w:t>
            </w:r>
          </w:p>
        </w:tc>
        <w:tc>
          <w:tcPr>
            <w:tcW w:w="4819" w:type="dxa"/>
            <w:vAlign w:val="center"/>
          </w:tcPr>
          <w:p w14:paraId="28A9821F" w14:textId="77777777" w:rsidR="00F4450C" w:rsidRDefault="006E47CA" w:rsidP="006E47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Employed by BCHA;</w:t>
            </w:r>
          </w:p>
          <w:p w14:paraId="09F19AD5" w14:textId="77777777" w:rsidR="006E47CA" w:rsidRDefault="006E47CA" w:rsidP="006E47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Husband also employed for BCHA</w:t>
            </w:r>
          </w:p>
        </w:tc>
      </w:tr>
      <w:tr w:rsidR="00F4450C" w14:paraId="3098DD42" w14:textId="77777777" w:rsidTr="006E47CA">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2F8DF876" w14:textId="77777777" w:rsidR="00F4450C" w:rsidRDefault="006E47CA" w:rsidP="003A5104">
            <w:pPr>
              <w:rPr>
                <w:rFonts w:ascii="Arial" w:hAnsi="Arial" w:cs="Arial"/>
              </w:rPr>
            </w:pPr>
            <w:r>
              <w:rPr>
                <w:rFonts w:ascii="Arial" w:hAnsi="Arial" w:cs="Arial"/>
              </w:rPr>
              <w:t>M Pardy</w:t>
            </w:r>
          </w:p>
        </w:tc>
        <w:tc>
          <w:tcPr>
            <w:tcW w:w="1994" w:type="dxa"/>
            <w:vAlign w:val="center"/>
          </w:tcPr>
          <w:p w14:paraId="74819730" w14:textId="77777777" w:rsidR="00F4450C"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16.03</w:t>
            </w:r>
            <w:r w:rsidR="003A5104">
              <w:rPr>
                <w:rFonts w:ascii="Arial" w:hAnsi="Arial" w:cs="Arial"/>
              </w:rPr>
              <w:t>.2021</w:t>
            </w:r>
          </w:p>
        </w:tc>
        <w:tc>
          <w:tcPr>
            <w:tcW w:w="4819" w:type="dxa"/>
            <w:vAlign w:val="center"/>
          </w:tcPr>
          <w:p w14:paraId="2A9201DA" w14:textId="77777777" w:rsidR="00F4450C"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Husband is Volunteer Fundraising co-ordinator for the Trust</w:t>
            </w:r>
          </w:p>
          <w:p w14:paraId="3E5DD3F3" w14:textId="77777777" w:rsidR="006E47CA"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Board member Sarum U3A</w:t>
            </w:r>
          </w:p>
        </w:tc>
      </w:tr>
      <w:tr w:rsidR="00F4450C" w14:paraId="4C49B0ED" w14:textId="77777777" w:rsidTr="00012446">
        <w:trPr>
          <w:trHeight w:val="454"/>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736CE77E" w14:textId="77777777" w:rsidR="00F4450C" w:rsidRDefault="006E47CA" w:rsidP="003A5104">
            <w:pPr>
              <w:rPr>
                <w:rFonts w:ascii="Arial" w:hAnsi="Arial" w:cs="Arial"/>
              </w:rPr>
            </w:pPr>
            <w:r>
              <w:rPr>
                <w:rFonts w:ascii="Arial" w:hAnsi="Arial" w:cs="Arial"/>
              </w:rPr>
              <w:t>K Phillimore</w:t>
            </w:r>
          </w:p>
        </w:tc>
        <w:tc>
          <w:tcPr>
            <w:tcW w:w="1994" w:type="dxa"/>
            <w:vAlign w:val="center"/>
          </w:tcPr>
          <w:p w14:paraId="33F9C7A8" w14:textId="77777777" w:rsidR="00F4450C" w:rsidRDefault="006E47CA" w:rsidP="003A51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r w:rsidR="003A5104">
              <w:rPr>
                <w:rFonts w:ascii="Arial" w:hAnsi="Arial" w:cs="Arial"/>
              </w:rPr>
              <w:t>.03.2021</w:t>
            </w:r>
          </w:p>
        </w:tc>
        <w:tc>
          <w:tcPr>
            <w:tcW w:w="4819" w:type="dxa"/>
            <w:vAlign w:val="center"/>
          </w:tcPr>
          <w:p w14:paraId="106D4DAD" w14:textId="77777777" w:rsidR="00F4450C" w:rsidRDefault="003A5104" w:rsidP="003A51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interests declared</w:t>
            </w:r>
          </w:p>
        </w:tc>
      </w:tr>
      <w:tr w:rsidR="00F4450C" w14:paraId="48E3E1B1" w14:textId="77777777" w:rsidTr="0001244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42154E16" w14:textId="77777777" w:rsidR="00F4450C" w:rsidRDefault="006E47CA" w:rsidP="003A5104">
            <w:pPr>
              <w:rPr>
                <w:rFonts w:ascii="Arial" w:hAnsi="Arial" w:cs="Arial"/>
              </w:rPr>
            </w:pPr>
            <w:r>
              <w:rPr>
                <w:rFonts w:ascii="Arial" w:hAnsi="Arial" w:cs="Arial"/>
              </w:rPr>
              <w:t>E Probert</w:t>
            </w:r>
          </w:p>
        </w:tc>
        <w:tc>
          <w:tcPr>
            <w:tcW w:w="1994" w:type="dxa"/>
            <w:vAlign w:val="center"/>
          </w:tcPr>
          <w:p w14:paraId="4661819A" w14:textId="77777777" w:rsidR="00F4450C"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15.03</w:t>
            </w:r>
            <w:r w:rsidR="003A5104">
              <w:rPr>
                <w:rFonts w:ascii="Arial" w:hAnsi="Arial" w:cs="Arial"/>
              </w:rPr>
              <w:t>.2021</w:t>
            </w:r>
          </w:p>
        </w:tc>
        <w:tc>
          <w:tcPr>
            <w:tcW w:w="4819" w:type="dxa"/>
            <w:vAlign w:val="center"/>
          </w:tcPr>
          <w:p w14:paraId="25B5C218" w14:textId="77777777" w:rsidR="003A5104" w:rsidRDefault="006E47CA" w:rsidP="006E47C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Wife is partner at Steele Raymond LLP which BCHA uses for legal services [BCHA works with other partners in the firm]</w:t>
            </w:r>
          </w:p>
        </w:tc>
      </w:tr>
      <w:tr w:rsidR="00F4450C" w14:paraId="56DBFBF0" w14:textId="77777777" w:rsidTr="006E47CA">
        <w:trPr>
          <w:trHeight w:val="467"/>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69562E5F" w14:textId="77777777" w:rsidR="00F4450C" w:rsidRDefault="006E47CA" w:rsidP="003A5104">
            <w:pPr>
              <w:rPr>
                <w:rFonts w:ascii="Arial" w:hAnsi="Arial" w:cs="Arial"/>
              </w:rPr>
            </w:pPr>
            <w:r>
              <w:rPr>
                <w:rFonts w:ascii="Arial" w:hAnsi="Arial" w:cs="Arial"/>
              </w:rPr>
              <w:t>K Smith</w:t>
            </w:r>
          </w:p>
        </w:tc>
        <w:tc>
          <w:tcPr>
            <w:tcW w:w="1994" w:type="dxa"/>
            <w:vAlign w:val="center"/>
          </w:tcPr>
          <w:p w14:paraId="2A3DE202" w14:textId="77777777" w:rsidR="00F4450C" w:rsidRDefault="006E47CA" w:rsidP="003A51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13.03</w:t>
            </w:r>
            <w:r w:rsidR="003A5104">
              <w:rPr>
                <w:rFonts w:ascii="Arial" w:hAnsi="Arial" w:cs="Arial"/>
              </w:rPr>
              <w:t>.2021</w:t>
            </w:r>
          </w:p>
        </w:tc>
        <w:tc>
          <w:tcPr>
            <w:tcW w:w="4819" w:type="dxa"/>
            <w:vAlign w:val="center"/>
          </w:tcPr>
          <w:p w14:paraId="231424FE" w14:textId="77777777" w:rsidR="003A5104" w:rsidRDefault="006E47CA" w:rsidP="003A510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 interests declared</w:t>
            </w:r>
          </w:p>
        </w:tc>
      </w:tr>
      <w:tr w:rsidR="00F4450C" w14:paraId="571409AC" w14:textId="77777777" w:rsidTr="0001244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54" w:type="dxa"/>
            <w:vAlign w:val="center"/>
          </w:tcPr>
          <w:p w14:paraId="505D13F5" w14:textId="77777777" w:rsidR="00F4450C" w:rsidRDefault="006E47CA" w:rsidP="003A5104">
            <w:pPr>
              <w:rPr>
                <w:rFonts w:ascii="Arial" w:hAnsi="Arial" w:cs="Arial"/>
              </w:rPr>
            </w:pPr>
            <w:r>
              <w:rPr>
                <w:rFonts w:ascii="Arial" w:hAnsi="Arial" w:cs="Arial"/>
              </w:rPr>
              <w:t>A Underwood</w:t>
            </w:r>
          </w:p>
        </w:tc>
        <w:tc>
          <w:tcPr>
            <w:tcW w:w="1994" w:type="dxa"/>
            <w:vAlign w:val="center"/>
          </w:tcPr>
          <w:p w14:paraId="1DD37BD1" w14:textId="77777777" w:rsidR="00F4450C" w:rsidRDefault="006E47CA"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18.03.2021</w:t>
            </w:r>
          </w:p>
        </w:tc>
        <w:tc>
          <w:tcPr>
            <w:tcW w:w="4819" w:type="dxa"/>
            <w:vAlign w:val="center"/>
          </w:tcPr>
          <w:p w14:paraId="5541C449" w14:textId="77777777" w:rsidR="00F4450C" w:rsidRDefault="003A5104" w:rsidP="003A510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interests declared</w:t>
            </w:r>
          </w:p>
        </w:tc>
      </w:tr>
    </w:tbl>
    <w:p w14:paraId="36C3ED91" w14:textId="77777777" w:rsidR="00F4450C" w:rsidRDefault="00F4450C">
      <w:pPr>
        <w:rPr>
          <w:rFonts w:ascii="Arial" w:hAnsi="Arial" w:cs="Arial"/>
        </w:rPr>
      </w:pPr>
    </w:p>
    <w:p w14:paraId="157DA49A" w14:textId="77777777" w:rsidR="00F4450C" w:rsidRPr="00F4450C" w:rsidRDefault="00F4450C" w:rsidP="00F4450C">
      <w:pPr>
        <w:jc w:val="both"/>
        <w:rPr>
          <w:rFonts w:ascii="Arial" w:hAnsi="Arial" w:cs="Arial"/>
        </w:rPr>
      </w:pPr>
    </w:p>
    <w:sectPr w:rsidR="00F4450C" w:rsidRPr="00F4450C" w:rsidSect="0016428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19E"/>
    <w:multiLevelType w:val="hybridMultilevel"/>
    <w:tmpl w:val="4A506518"/>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A0A5D"/>
    <w:multiLevelType w:val="hybridMultilevel"/>
    <w:tmpl w:val="6624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95C02"/>
    <w:multiLevelType w:val="multilevel"/>
    <w:tmpl w:val="C15A1F82"/>
    <w:lvl w:ilvl="0">
      <w:start w:val="1"/>
      <w:numFmt w:val="upperLetter"/>
      <w:pStyle w:val="Level1"/>
      <w:lvlText w:val="Part %1"/>
      <w:lvlJc w:val="left"/>
      <w:pPr>
        <w:tabs>
          <w:tab w:val="num" w:pos="1418"/>
        </w:tabs>
        <w:ind w:left="1418" w:hanging="1418"/>
      </w:pPr>
      <w:rPr>
        <w:rFonts w:ascii="Arial" w:hAnsi="Arial" w:cs="Arial" w:hint="default"/>
        <w:b/>
        <w:bCs/>
        <w:i w:val="0"/>
        <w:iCs w:val="0"/>
        <w:color w:val="auto"/>
        <w:sz w:val="21"/>
        <w:szCs w:val="21"/>
        <w:u w:val="none"/>
      </w:rPr>
    </w:lvl>
    <w:lvl w:ilvl="1">
      <w:start w:val="1"/>
      <w:numFmt w:val="decimal"/>
      <w:pStyle w:val="Level2"/>
      <w:lvlText w:val="%1%2"/>
      <w:lvlJc w:val="left"/>
      <w:pPr>
        <w:tabs>
          <w:tab w:val="num" w:pos="1560"/>
        </w:tabs>
        <w:ind w:left="1560" w:hanging="1418"/>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2269"/>
        </w:tabs>
        <w:ind w:left="2269" w:hanging="992"/>
      </w:pPr>
      <w:rPr>
        <w:rFonts w:ascii="Arial" w:hAnsi="Arial" w:cs="Arial" w:hint="default"/>
        <w:b w:val="0"/>
        <w:bCs w:val="0"/>
        <w:i w:val="0"/>
        <w:iCs w:val="0"/>
        <w:color w:val="auto"/>
        <w:sz w:val="21"/>
        <w:szCs w:val="21"/>
        <w:u w:val="none"/>
      </w:rPr>
    </w:lvl>
    <w:lvl w:ilvl="3">
      <w:start w:val="1"/>
      <w:numFmt w:val="bullet"/>
      <w:pStyle w:val="Level4"/>
      <w:lvlText w:val=""/>
      <w:lvlJc w:val="left"/>
      <w:pPr>
        <w:tabs>
          <w:tab w:val="num" w:pos="3119"/>
        </w:tabs>
        <w:ind w:left="3119" w:hanging="709"/>
      </w:pPr>
      <w:rPr>
        <w:rFonts w:ascii="Symbol" w:hAnsi="Symbol" w:cs="Times New Roman" w:hint="default"/>
        <w:b w:val="0"/>
        <w:bCs w:val="0"/>
        <w:i w:val="0"/>
        <w:iCs w:val="0"/>
        <w:color w:val="auto"/>
        <w:sz w:val="21"/>
        <w:szCs w:val="21"/>
        <w:u w:val="none"/>
      </w:rPr>
    </w:lvl>
    <w:lvl w:ilvl="4">
      <w:start w:val="1"/>
      <w:numFmt w:val="decimal"/>
      <w:pStyle w:val="Level5"/>
      <w:lvlText w:val="(%5)"/>
      <w:lvlJc w:val="left"/>
      <w:pPr>
        <w:tabs>
          <w:tab w:val="num" w:pos="3119"/>
        </w:tabs>
        <w:ind w:left="3119" w:hanging="709"/>
      </w:pPr>
      <w:rPr>
        <w:rFonts w:ascii="Arial" w:hAnsi="Arial" w:cs="Arial" w:hint="default"/>
        <w:b w:val="0"/>
        <w:bCs w:val="0"/>
        <w:i w:val="0"/>
        <w:iCs w:val="0"/>
        <w:color w:val="auto"/>
        <w:sz w:val="21"/>
        <w:szCs w:val="21"/>
        <w:u w:val="none"/>
      </w:rPr>
    </w:lvl>
    <w:lvl w:ilvl="5">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6">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 w15:restartNumberingAfterBreak="0">
    <w:nsid w:val="1E403ADF"/>
    <w:multiLevelType w:val="hybridMultilevel"/>
    <w:tmpl w:val="813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B723F"/>
    <w:multiLevelType w:val="hybridMultilevel"/>
    <w:tmpl w:val="050AB178"/>
    <w:lvl w:ilvl="0" w:tplc="6256FEF0">
      <w:start w:val="1"/>
      <w:numFmt w:val="bullet"/>
      <w:lvlText w:val=""/>
      <w:lvlJc w:val="left"/>
      <w:pPr>
        <w:tabs>
          <w:tab w:val="num" w:pos="360"/>
        </w:tabs>
        <w:ind w:left="360" w:hanging="360"/>
      </w:pPr>
      <w:rPr>
        <w:rFonts w:ascii="Wingdings" w:hAnsi="Wingdings" w:hint="default"/>
        <w:color w:val="0083A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86E1C"/>
    <w:multiLevelType w:val="hybridMultilevel"/>
    <w:tmpl w:val="25D4815C"/>
    <w:lvl w:ilvl="0" w:tplc="C7DAA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20425"/>
    <w:multiLevelType w:val="hybridMultilevel"/>
    <w:tmpl w:val="4894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87027">
    <w:abstractNumId w:val="6"/>
  </w:num>
  <w:num w:numId="2" w16cid:durableId="1519615110">
    <w:abstractNumId w:val="2"/>
  </w:num>
  <w:num w:numId="3" w16cid:durableId="1223523354">
    <w:abstractNumId w:val="1"/>
  </w:num>
  <w:num w:numId="4" w16cid:durableId="1061906471">
    <w:abstractNumId w:val="0"/>
  </w:num>
  <w:num w:numId="5" w16cid:durableId="1959488773">
    <w:abstractNumId w:val="4"/>
  </w:num>
  <w:num w:numId="6" w16cid:durableId="1741949288">
    <w:abstractNumId w:val="3"/>
  </w:num>
  <w:num w:numId="7" w16cid:durableId="395511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65"/>
    <w:rsid w:val="00012446"/>
    <w:rsid w:val="000743B1"/>
    <w:rsid w:val="00117E9B"/>
    <w:rsid w:val="00164289"/>
    <w:rsid w:val="001921E3"/>
    <w:rsid w:val="00283DD3"/>
    <w:rsid w:val="002D59B0"/>
    <w:rsid w:val="002D6C19"/>
    <w:rsid w:val="00304952"/>
    <w:rsid w:val="003112FB"/>
    <w:rsid w:val="003A5104"/>
    <w:rsid w:val="004A3A96"/>
    <w:rsid w:val="00607CF2"/>
    <w:rsid w:val="006114AC"/>
    <w:rsid w:val="006E47CA"/>
    <w:rsid w:val="006F1196"/>
    <w:rsid w:val="007A5599"/>
    <w:rsid w:val="008726D0"/>
    <w:rsid w:val="008A652E"/>
    <w:rsid w:val="00AC5974"/>
    <w:rsid w:val="00AE1965"/>
    <w:rsid w:val="00B53599"/>
    <w:rsid w:val="00B61567"/>
    <w:rsid w:val="00BA1E42"/>
    <w:rsid w:val="00C34D4D"/>
    <w:rsid w:val="00C808FA"/>
    <w:rsid w:val="00CF55D1"/>
    <w:rsid w:val="00E03DCF"/>
    <w:rsid w:val="00E27628"/>
    <w:rsid w:val="00EB24DA"/>
    <w:rsid w:val="00F05A7B"/>
    <w:rsid w:val="00F4450C"/>
    <w:rsid w:val="00F75326"/>
    <w:rsid w:val="00FD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68D"/>
  <w15:chartTrackingRefBased/>
  <w15:docId w15:val="{70C4C925-20C4-4734-A288-D2EDAB3B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65"/>
    <w:pPr>
      <w:ind w:left="720"/>
      <w:contextualSpacing/>
    </w:pPr>
  </w:style>
  <w:style w:type="paragraph" w:customStyle="1" w:styleId="Level1">
    <w:name w:val="Level 1"/>
    <w:basedOn w:val="Normal"/>
    <w:next w:val="Normal"/>
    <w:qFormat/>
    <w:rsid w:val="00F05A7B"/>
    <w:pPr>
      <w:numPr>
        <w:numId w:val="2"/>
      </w:numPr>
      <w:spacing w:after="240" w:line="240" w:lineRule="auto"/>
      <w:jc w:val="both"/>
      <w:outlineLvl w:val="0"/>
    </w:pPr>
    <w:rPr>
      <w:rFonts w:ascii="Arial" w:eastAsia="Times New Roman" w:hAnsi="Arial" w:cs="Arial"/>
      <w:sz w:val="21"/>
      <w:szCs w:val="21"/>
      <w:lang w:eastAsia="en-GB"/>
    </w:rPr>
  </w:style>
  <w:style w:type="paragraph" w:customStyle="1" w:styleId="Level2">
    <w:name w:val="Level 2"/>
    <w:basedOn w:val="Normal"/>
    <w:next w:val="Normal"/>
    <w:qFormat/>
    <w:rsid w:val="00F05A7B"/>
    <w:pPr>
      <w:numPr>
        <w:ilvl w:val="1"/>
        <w:numId w:val="2"/>
      </w:numPr>
      <w:tabs>
        <w:tab w:val="left" w:pos="2016"/>
        <w:tab w:val="left" w:pos="3024"/>
        <w:tab w:val="left" w:pos="4032"/>
        <w:tab w:val="left" w:pos="5040"/>
        <w:tab w:val="left" w:pos="6048"/>
        <w:tab w:val="left" w:pos="7056"/>
        <w:tab w:val="left" w:pos="8064"/>
        <w:tab w:val="right" w:pos="9029"/>
      </w:tabs>
      <w:spacing w:after="120" w:line="240" w:lineRule="auto"/>
      <w:jc w:val="both"/>
      <w:outlineLvl w:val="1"/>
    </w:pPr>
    <w:rPr>
      <w:rFonts w:ascii="Arial" w:eastAsia="Times New Roman" w:hAnsi="Arial" w:cs="Arial"/>
      <w:sz w:val="21"/>
      <w:szCs w:val="21"/>
      <w:lang w:eastAsia="en-GB"/>
    </w:rPr>
  </w:style>
  <w:style w:type="paragraph" w:customStyle="1" w:styleId="Level3">
    <w:name w:val="Level 3"/>
    <w:basedOn w:val="Normal"/>
    <w:next w:val="Normal"/>
    <w:qFormat/>
    <w:rsid w:val="00F05A7B"/>
    <w:pPr>
      <w:numPr>
        <w:ilvl w:val="2"/>
        <w:numId w:val="2"/>
      </w:numPr>
      <w:tabs>
        <w:tab w:val="left" w:pos="3024"/>
        <w:tab w:val="left" w:pos="4032"/>
        <w:tab w:val="left" w:pos="5040"/>
        <w:tab w:val="left" w:pos="6048"/>
        <w:tab w:val="left" w:pos="7056"/>
        <w:tab w:val="left" w:pos="8064"/>
        <w:tab w:val="right" w:pos="9029"/>
      </w:tabs>
      <w:spacing w:before="120" w:after="120" w:line="240" w:lineRule="auto"/>
      <w:jc w:val="both"/>
      <w:outlineLvl w:val="2"/>
    </w:pPr>
    <w:rPr>
      <w:rFonts w:ascii="Arial" w:eastAsia="Times New Roman" w:hAnsi="Arial" w:cs="Arial"/>
      <w:sz w:val="21"/>
      <w:szCs w:val="21"/>
      <w:lang w:eastAsia="en-GB"/>
    </w:rPr>
  </w:style>
  <w:style w:type="paragraph" w:customStyle="1" w:styleId="Level4">
    <w:name w:val="Level 4"/>
    <w:basedOn w:val="Normal"/>
    <w:next w:val="Normal"/>
    <w:qFormat/>
    <w:rsid w:val="00F05A7B"/>
    <w:pPr>
      <w:numPr>
        <w:ilvl w:val="3"/>
        <w:numId w:val="2"/>
      </w:numPr>
      <w:tabs>
        <w:tab w:val="left" w:pos="4032"/>
        <w:tab w:val="left" w:pos="5040"/>
        <w:tab w:val="left" w:pos="6048"/>
        <w:tab w:val="left" w:pos="7056"/>
        <w:tab w:val="left" w:pos="8064"/>
        <w:tab w:val="right" w:pos="9029"/>
      </w:tabs>
      <w:spacing w:after="120" w:line="240" w:lineRule="auto"/>
      <w:jc w:val="both"/>
      <w:outlineLvl w:val="3"/>
    </w:pPr>
    <w:rPr>
      <w:rFonts w:ascii="Arial" w:eastAsia="Times New Roman" w:hAnsi="Arial" w:cs="Arial"/>
      <w:sz w:val="21"/>
      <w:szCs w:val="21"/>
      <w:lang w:eastAsia="en-GB"/>
    </w:rPr>
  </w:style>
  <w:style w:type="paragraph" w:customStyle="1" w:styleId="Level5">
    <w:name w:val="Level 5"/>
    <w:basedOn w:val="Normal"/>
    <w:next w:val="Normal"/>
    <w:qFormat/>
    <w:rsid w:val="00F05A7B"/>
    <w:pPr>
      <w:numPr>
        <w:ilvl w:val="4"/>
        <w:numId w:val="2"/>
      </w:numPr>
      <w:tabs>
        <w:tab w:val="left" w:pos="4032"/>
        <w:tab w:val="left" w:pos="5040"/>
        <w:tab w:val="left" w:pos="6048"/>
        <w:tab w:val="left" w:pos="7056"/>
        <w:tab w:val="left" w:pos="8064"/>
        <w:tab w:val="right" w:pos="9029"/>
      </w:tabs>
      <w:spacing w:after="240" w:line="240" w:lineRule="auto"/>
      <w:jc w:val="both"/>
      <w:outlineLvl w:val="4"/>
    </w:pPr>
    <w:rPr>
      <w:rFonts w:ascii="Arial" w:eastAsia="Times New Roman" w:hAnsi="Arial" w:cs="Arial"/>
      <w:sz w:val="21"/>
      <w:szCs w:val="21"/>
      <w:lang w:eastAsia="en-GB"/>
    </w:rPr>
  </w:style>
  <w:style w:type="character" w:customStyle="1" w:styleId="NoHeading2Text">
    <w:name w:val="No Heading 2 Text"/>
    <w:qFormat/>
    <w:rsid w:val="00F05A7B"/>
    <w:rPr>
      <w:rFonts w:ascii="Arial" w:hAnsi="Arial" w:cs="Arial"/>
      <w:color w:val="auto"/>
      <w:sz w:val="21"/>
      <w:szCs w:val="21"/>
      <w:u w:val="none"/>
    </w:rPr>
  </w:style>
  <w:style w:type="table" w:styleId="TableGrid">
    <w:name w:val="Table Grid"/>
    <w:basedOn w:val="TableNormal"/>
    <w:uiPriority w:val="39"/>
    <w:rsid w:val="00BA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445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Collins</dc:creator>
  <cp:keywords/>
  <dc:description/>
  <cp:lastModifiedBy>maureen pardy</cp:lastModifiedBy>
  <cp:revision>2</cp:revision>
  <dcterms:created xsi:type="dcterms:W3CDTF">2022-04-14T20:04:00Z</dcterms:created>
  <dcterms:modified xsi:type="dcterms:W3CDTF">2022-04-14T20:04:00Z</dcterms:modified>
</cp:coreProperties>
</file>