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7663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227886EA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04DC7569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1890EBAE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0AAE1DF9" w14:textId="77777777" w:rsidR="00240F24" w:rsidRDefault="00240F24" w:rsidP="00240F24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2485D57" wp14:editId="3D31AB52">
            <wp:extent cx="2619375" cy="1419225"/>
            <wp:effectExtent l="0" t="0" r="9525" b="9525"/>
            <wp:docPr id="2" name="Picture 2" descr="STFH 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FH 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8FEE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7A5E7952" w14:textId="77777777" w:rsidR="00240F24" w:rsidRPr="00240F24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  <w:r w:rsidRPr="00240F24">
        <w:rPr>
          <w:rFonts w:ascii="Arial" w:hAnsi="Arial" w:cs="Arial"/>
          <w:b/>
          <w:sz w:val="40"/>
          <w:szCs w:val="40"/>
        </w:rPr>
        <w:t>SALISBURY TRUST FOR THE HOMELESS</w:t>
      </w:r>
    </w:p>
    <w:p w14:paraId="15613328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4CF43C74" w14:textId="77777777" w:rsidR="00240F24" w:rsidRDefault="00240F24" w:rsidP="00240F24">
      <w:pPr>
        <w:rPr>
          <w:rFonts w:ascii="Arial" w:hAnsi="Arial" w:cs="Arial"/>
          <w:b/>
        </w:rPr>
      </w:pPr>
    </w:p>
    <w:p w14:paraId="50C00D73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72D0D069" w14:textId="77777777" w:rsidR="00240F24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POLICY STATEMENT:</w:t>
      </w:r>
    </w:p>
    <w:p w14:paraId="4FD851F7" w14:textId="77777777" w:rsidR="00240F24" w:rsidRPr="00EB24DA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</w:p>
    <w:p w14:paraId="38CD5A74" w14:textId="77777777" w:rsidR="00240F24" w:rsidRPr="00EB24DA" w:rsidRDefault="00A314D0" w:rsidP="00240F2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CUSTOMER FOCUS</w:t>
      </w:r>
    </w:p>
    <w:p w14:paraId="3913F94B" w14:textId="77777777" w:rsidR="00240F24" w:rsidRPr="00F05A7B" w:rsidRDefault="00240F24" w:rsidP="00240F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Pr="00F05A7B">
        <w:rPr>
          <w:rFonts w:ascii="Arial" w:hAnsi="Arial" w:cs="Arial"/>
        </w:rPr>
        <w:t xml:space="preserve"> 2022</w:t>
      </w:r>
    </w:p>
    <w:p w14:paraId="4E4F9454" w14:textId="77777777" w:rsidR="003059E2" w:rsidRPr="00240F24" w:rsidRDefault="00240F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FA2B70" w14:textId="77777777" w:rsidR="003059E2" w:rsidRPr="004869E5" w:rsidRDefault="003059E2" w:rsidP="003059E2">
      <w:pPr>
        <w:shd w:val="clear" w:color="auto" w:fill="FFC000"/>
        <w:rPr>
          <w:rFonts w:ascii="Arial" w:hAnsi="Arial" w:cs="Arial"/>
          <w:b/>
        </w:rPr>
      </w:pPr>
      <w:r w:rsidRPr="004869E5">
        <w:rPr>
          <w:rFonts w:ascii="Arial" w:hAnsi="Arial" w:cs="Arial"/>
          <w:b/>
        </w:rPr>
        <w:lastRenderedPageBreak/>
        <w:t>CUSTOMER FOCUS</w:t>
      </w:r>
    </w:p>
    <w:p w14:paraId="6161481E" w14:textId="77777777" w:rsidR="003059E2" w:rsidRPr="005F2AF1" w:rsidRDefault="003059E2" w:rsidP="003059E2">
      <w:pPr>
        <w:spacing w:after="0"/>
        <w:jc w:val="both"/>
        <w:rPr>
          <w:rFonts w:ascii="Arial" w:hAnsi="Arial" w:cs="Arial"/>
          <w:b/>
        </w:rPr>
      </w:pPr>
      <w:r w:rsidRPr="005F2AF1">
        <w:rPr>
          <w:rFonts w:ascii="Arial" w:hAnsi="Arial" w:cs="Arial"/>
          <w:b/>
        </w:rPr>
        <w:t>Statement of Intent:</w:t>
      </w:r>
    </w:p>
    <w:p w14:paraId="6C189E55" w14:textId="77777777" w:rsidR="003059E2" w:rsidRPr="005F2AF1" w:rsidRDefault="00A130BC" w:rsidP="003059E2">
      <w:pPr>
        <w:spacing w:after="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STFH</w:t>
      </w:r>
      <w:r w:rsidR="003059E2">
        <w:rPr>
          <w:rFonts w:ascii="Arial" w:hAnsi="Arial" w:cs="Arial"/>
          <w:lang w:val="en"/>
        </w:rPr>
        <w:t xml:space="preserve"> is committed to understanding the needs and aspirations of current and future customers and putting their interests at the heart of our decision-making.  </w:t>
      </w:r>
      <w:r w:rsidR="00223587">
        <w:rPr>
          <w:rFonts w:ascii="Arial" w:hAnsi="Arial" w:cs="Arial"/>
          <w:lang w:val="en"/>
        </w:rPr>
        <w:t xml:space="preserve"> W</w:t>
      </w:r>
      <w:r w:rsidR="003059E2">
        <w:rPr>
          <w:rFonts w:ascii="Arial" w:hAnsi="Arial" w:cs="Arial"/>
          <w:lang w:val="en"/>
        </w:rPr>
        <w:t>e aim to en</w:t>
      </w:r>
      <w:r w:rsidR="00223587">
        <w:rPr>
          <w:rFonts w:ascii="Arial" w:hAnsi="Arial" w:cs="Arial"/>
          <w:lang w:val="en"/>
        </w:rPr>
        <w:t xml:space="preserve">able, </w:t>
      </w:r>
      <w:proofErr w:type="gramStart"/>
      <w:r w:rsidR="00223587">
        <w:rPr>
          <w:rFonts w:ascii="Arial" w:hAnsi="Arial" w:cs="Arial"/>
          <w:lang w:val="en"/>
        </w:rPr>
        <w:t>encourage</w:t>
      </w:r>
      <w:proofErr w:type="gramEnd"/>
      <w:r w:rsidR="00223587">
        <w:rPr>
          <w:rFonts w:ascii="Arial" w:hAnsi="Arial" w:cs="Arial"/>
          <w:lang w:val="en"/>
        </w:rPr>
        <w:t xml:space="preserve"> and support our customers</w:t>
      </w:r>
      <w:r w:rsidR="003059E2">
        <w:rPr>
          <w:rFonts w:ascii="Arial" w:hAnsi="Arial" w:cs="Arial"/>
          <w:lang w:val="en"/>
        </w:rPr>
        <w:t xml:space="preserve"> to offer the</w:t>
      </w:r>
      <w:r w:rsidR="00223587">
        <w:rPr>
          <w:rFonts w:ascii="Arial" w:hAnsi="Arial" w:cs="Arial"/>
          <w:lang w:val="en"/>
        </w:rPr>
        <w:t xml:space="preserve">ir views about our services, </w:t>
      </w:r>
      <w:r w:rsidR="003059E2">
        <w:rPr>
          <w:rFonts w:ascii="Arial" w:hAnsi="Arial" w:cs="Arial"/>
          <w:lang w:val="en"/>
        </w:rPr>
        <w:t>listen to this feedback and use it to shape the way we wo</w:t>
      </w:r>
      <w:r w:rsidR="00223587">
        <w:rPr>
          <w:rFonts w:ascii="Arial" w:hAnsi="Arial" w:cs="Arial"/>
          <w:lang w:val="en"/>
        </w:rPr>
        <w:t>rk wherever possible</w:t>
      </w:r>
      <w:r w:rsidR="003059E2">
        <w:rPr>
          <w:rFonts w:ascii="Arial" w:hAnsi="Arial" w:cs="Arial"/>
          <w:lang w:val="en"/>
        </w:rPr>
        <w:t>.</w:t>
      </w:r>
    </w:p>
    <w:p w14:paraId="077F1141" w14:textId="77777777" w:rsidR="003059E2" w:rsidRDefault="003059E2" w:rsidP="003059E2">
      <w:pPr>
        <w:spacing w:after="0"/>
        <w:jc w:val="both"/>
        <w:rPr>
          <w:rFonts w:ascii="Arial" w:hAnsi="Arial" w:cs="Arial"/>
          <w:b/>
          <w:bCs/>
        </w:rPr>
      </w:pPr>
    </w:p>
    <w:p w14:paraId="30C58D28" w14:textId="77777777" w:rsidR="003059E2" w:rsidRPr="005F2AF1" w:rsidRDefault="00223587" w:rsidP="003059E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Our </w:t>
      </w:r>
      <w:r w:rsidR="003059E2">
        <w:rPr>
          <w:rFonts w:ascii="Arial" w:hAnsi="Arial" w:cs="Arial"/>
          <w:b/>
          <w:bCs/>
        </w:rPr>
        <w:t>commitment</w:t>
      </w:r>
      <w:r>
        <w:rPr>
          <w:rFonts w:ascii="Arial" w:hAnsi="Arial" w:cs="Arial"/>
          <w:b/>
          <w:bCs/>
        </w:rPr>
        <w:t xml:space="preserve">s: </w:t>
      </w:r>
      <w:r w:rsidR="000D4D32">
        <w:rPr>
          <w:rFonts w:ascii="Arial" w:hAnsi="Arial" w:cs="Arial"/>
          <w:b/>
          <w:bCs/>
        </w:rPr>
        <w:t>STFH</w:t>
      </w:r>
      <w:r w:rsidR="003059E2" w:rsidRPr="005F2AF1">
        <w:rPr>
          <w:rFonts w:ascii="Arial" w:hAnsi="Arial" w:cs="Arial"/>
          <w:b/>
          <w:bCs/>
        </w:rPr>
        <w:t xml:space="preserve"> will:</w:t>
      </w:r>
    </w:p>
    <w:p w14:paraId="25C50742" w14:textId="77777777" w:rsidR="003059E2" w:rsidRPr="005F2AF1" w:rsidRDefault="003059E2" w:rsidP="003059E2">
      <w:pPr>
        <w:spacing w:after="0"/>
        <w:jc w:val="both"/>
        <w:rPr>
          <w:rFonts w:ascii="Arial" w:hAnsi="Arial" w:cs="Arial"/>
        </w:rPr>
      </w:pPr>
    </w:p>
    <w:p w14:paraId="12B42CA5" w14:textId="77777777" w:rsidR="00223587" w:rsidRDefault="00223587" w:rsidP="00223587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an active part of the</w:t>
      </w:r>
      <w:r w:rsidRPr="005F2AF1">
        <w:rPr>
          <w:rFonts w:cs="Arial"/>
          <w:sz w:val="22"/>
          <w:szCs w:val="22"/>
        </w:rPr>
        <w:t xml:space="preserve"> overarching </w:t>
      </w:r>
      <w:r>
        <w:rPr>
          <w:rFonts w:cs="Arial"/>
          <w:sz w:val="22"/>
          <w:szCs w:val="22"/>
        </w:rPr>
        <w:t>Group strategy which</w:t>
      </w:r>
      <w:r w:rsidRPr="005F2AF1">
        <w:rPr>
          <w:rFonts w:cs="Arial"/>
          <w:sz w:val="22"/>
          <w:szCs w:val="22"/>
        </w:rPr>
        <w:t xml:space="preserve"> plan</w:t>
      </w:r>
      <w:r>
        <w:rPr>
          <w:rFonts w:cs="Arial"/>
          <w:sz w:val="22"/>
          <w:szCs w:val="22"/>
        </w:rPr>
        <w:t>s</w:t>
      </w:r>
      <w:r w:rsidRPr="005F2AF1">
        <w:rPr>
          <w:rFonts w:cs="Arial"/>
          <w:sz w:val="22"/>
          <w:szCs w:val="22"/>
        </w:rPr>
        <w:t xml:space="preserve"> to strengthen </w:t>
      </w:r>
      <w:r>
        <w:rPr>
          <w:rFonts w:cs="Arial"/>
          <w:sz w:val="22"/>
          <w:szCs w:val="22"/>
        </w:rPr>
        <w:t xml:space="preserve">customer engagement </w:t>
      </w:r>
      <w:r w:rsidRPr="005F2AF1">
        <w:rPr>
          <w:rFonts w:cs="Arial"/>
          <w:sz w:val="22"/>
          <w:szCs w:val="22"/>
        </w:rPr>
        <w:t xml:space="preserve">across all parts of the </w:t>
      </w:r>
      <w:proofErr w:type="gramStart"/>
      <w:r w:rsidRPr="005F2AF1">
        <w:rPr>
          <w:rFonts w:cs="Arial"/>
          <w:sz w:val="22"/>
          <w:szCs w:val="22"/>
        </w:rPr>
        <w:t>business</w:t>
      </w:r>
      <w:r>
        <w:rPr>
          <w:rFonts w:cs="Arial"/>
          <w:sz w:val="22"/>
          <w:szCs w:val="22"/>
        </w:rPr>
        <w:t>;</w:t>
      </w:r>
      <w:proofErr w:type="gramEnd"/>
    </w:p>
    <w:p w14:paraId="25217C3A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Provide </w:t>
      </w:r>
      <w:r w:rsidR="00223587">
        <w:rPr>
          <w:rFonts w:cs="Arial"/>
          <w:sz w:val="22"/>
          <w:szCs w:val="22"/>
        </w:rPr>
        <w:t xml:space="preserve">appropriate </w:t>
      </w:r>
      <w:r>
        <w:rPr>
          <w:rFonts w:cs="Arial"/>
          <w:sz w:val="22"/>
          <w:szCs w:val="22"/>
        </w:rPr>
        <w:t xml:space="preserve">opportunities to engage with and listen to customers about their needs, experiences and </w:t>
      </w:r>
      <w:proofErr w:type="gramStart"/>
      <w:r>
        <w:rPr>
          <w:rFonts w:cs="Arial"/>
          <w:sz w:val="22"/>
          <w:szCs w:val="22"/>
        </w:rPr>
        <w:t>aspirations;</w:t>
      </w:r>
      <w:proofErr w:type="gramEnd"/>
    </w:p>
    <w:p w14:paraId="10A77F16" w14:textId="77777777" w:rsidR="003059E2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5F2AF1">
        <w:rPr>
          <w:rFonts w:cs="Arial"/>
          <w:sz w:val="22"/>
          <w:szCs w:val="22"/>
        </w:rPr>
        <w:t>Seek to</w:t>
      </w:r>
      <w:r>
        <w:rPr>
          <w:rFonts w:cs="Arial"/>
          <w:sz w:val="22"/>
          <w:szCs w:val="22"/>
        </w:rPr>
        <w:t xml:space="preserve"> engage with people with lived experience to support the work of our </w:t>
      </w:r>
      <w:proofErr w:type="gramStart"/>
      <w:r>
        <w:rPr>
          <w:rFonts w:cs="Arial"/>
          <w:sz w:val="22"/>
          <w:szCs w:val="22"/>
        </w:rPr>
        <w:t>Board;</w:t>
      </w:r>
      <w:proofErr w:type="gramEnd"/>
    </w:p>
    <w:p w14:paraId="04C32372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 customer insight is captured, reported, analysed and used to inform decision making at service and board level</w:t>
      </w:r>
    </w:p>
    <w:p w14:paraId="4D338595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5F2AF1">
        <w:rPr>
          <w:rFonts w:cs="Arial"/>
          <w:sz w:val="22"/>
          <w:szCs w:val="22"/>
        </w:rPr>
        <w:t xml:space="preserve">Provide </w:t>
      </w:r>
      <w:r>
        <w:rPr>
          <w:rFonts w:cs="Arial"/>
          <w:sz w:val="22"/>
          <w:szCs w:val="22"/>
        </w:rPr>
        <w:t>customer focus</w:t>
      </w:r>
      <w:r w:rsidRPr="005F2AF1">
        <w:rPr>
          <w:rFonts w:cs="Arial"/>
          <w:sz w:val="22"/>
          <w:szCs w:val="22"/>
        </w:rPr>
        <w:t xml:space="preserve"> training </w:t>
      </w:r>
      <w:r>
        <w:rPr>
          <w:rFonts w:cs="Arial"/>
          <w:sz w:val="22"/>
          <w:szCs w:val="22"/>
        </w:rPr>
        <w:t xml:space="preserve">to </w:t>
      </w:r>
      <w:r w:rsidRPr="005F2AF1">
        <w:rPr>
          <w:rFonts w:cs="Arial"/>
          <w:sz w:val="22"/>
          <w:szCs w:val="22"/>
        </w:rPr>
        <w:t>staff and maintain the awareness and understanding o</w:t>
      </w:r>
      <w:r>
        <w:rPr>
          <w:rFonts w:cs="Arial"/>
          <w:sz w:val="22"/>
          <w:szCs w:val="22"/>
        </w:rPr>
        <w:t>f</w:t>
      </w:r>
      <w:r w:rsidRPr="005F2AF1">
        <w:rPr>
          <w:rFonts w:cs="Arial"/>
          <w:sz w:val="22"/>
          <w:szCs w:val="22"/>
        </w:rPr>
        <w:t xml:space="preserve"> issues</w:t>
      </w:r>
      <w:r>
        <w:rPr>
          <w:rFonts w:cs="Arial"/>
          <w:sz w:val="22"/>
          <w:szCs w:val="22"/>
        </w:rPr>
        <w:t xml:space="preserve"> specific to our customer group, including in relation to women, those with disabilities and those of non-White British </w:t>
      </w:r>
      <w:proofErr w:type="gramStart"/>
      <w:r>
        <w:rPr>
          <w:rFonts w:cs="Arial"/>
          <w:sz w:val="22"/>
          <w:szCs w:val="22"/>
        </w:rPr>
        <w:t>heritage;</w:t>
      </w:r>
      <w:proofErr w:type="gramEnd"/>
    </w:p>
    <w:p w14:paraId="4C9895AC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cs="Arial"/>
          <w:sz w:val="22"/>
          <w:szCs w:val="22"/>
        </w:rPr>
      </w:pPr>
      <w:r w:rsidRPr="005F2AF1">
        <w:rPr>
          <w:rFonts w:cs="Arial"/>
          <w:sz w:val="22"/>
          <w:szCs w:val="22"/>
        </w:rPr>
        <w:t xml:space="preserve">Promote </w:t>
      </w:r>
      <w:r>
        <w:rPr>
          <w:rFonts w:cs="Arial"/>
          <w:sz w:val="22"/>
          <w:szCs w:val="22"/>
        </w:rPr>
        <w:t>customer insight</w:t>
      </w:r>
      <w:r w:rsidRPr="005F2AF1">
        <w:rPr>
          <w:rFonts w:cs="Arial"/>
          <w:sz w:val="22"/>
          <w:szCs w:val="22"/>
        </w:rPr>
        <w:t xml:space="preserve"> to a wider partnership and work with partners to improve provision and </w:t>
      </w:r>
      <w:proofErr w:type="gramStart"/>
      <w:r w:rsidRPr="005F2AF1">
        <w:rPr>
          <w:rFonts w:cs="Arial"/>
          <w:sz w:val="22"/>
          <w:szCs w:val="22"/>
        </w:rPr>
        <w:t>services;</w:t>
      </w:r>
      <w:proofErr w:type="gramEnd"/>
    </w:p>
    <w:p w14:paraId="14B2BA95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cs="Arial"/>
          <w:sz w:val="22"/>
          <w:szCs w:val="22"/>
          <w:lang w:val="en"/>
        </w:rPr>
      </w:pPr>
      <w:r w:rsidRPr="005F2AF1">
        <w:rPr>
          <w:rFonts w:cs="Arial"/>
          <w:sz w:val="22"/>
          <w:szCs w:val="22"/>
          <w:lang w:val="en"/>
        </w:rPr>
        <w:t xml:space="preserve">Support customers </w:t>
      </w:r>
      <w:r>
        <w:rPr>
          <w:rFonts w:cs="Arial"/>
          <w:sz w:val="22"/>
          <w:szCs w:val="22"/>
          <w:lang w:val="en"/>
        </w:rPr>
        <w:t>to make use of the complaints process when they are unhappy with our service delivery</w:t>
      </w:r>
      <w:r w:rsidR="00A314D0">
        <w:rPr>
          <w:rFonts w:cs="Arial"/>
          <w:sz w:val="22"/>
          <w:szCs w:val="22"/>
          <w:lang w:val="en"/>
        </w:rPr>
        <w:t xml:space="preserve"> or the safety of their </w:t>
      </w:r>
      <w:proofErr w:type="gramStart"/>
      <w:r w:rsidR="00A314D0">
        <w:rPr>
          <w:rFonts w:cs="Arial"/>
          <w:sz w:val="22"/>
          <w:szCs w:val="22"/>
          <w:lang w:val="en"/>
        </w:rPr>
        <w:t>homes</w:t>
      </w:r>
      <w:r w:rsidRPr="005F2AF1">
        <w:rPr>
          <w:rFonts w:cs="Arial"/>
          <w:sz w:val="22"/>
          <w:szCs w:val="22"/>
          <w:lang w:val="en"/>
        </w:rPr>
        <w:t>;</w:t>
      </w:r>
      <w:proofErr w:type="gramEnd"/>
    </w:p>
    <w:p w14:paraId="27ACAA77" w14:textId="77777777" w:rsidR="003059E2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5F2AF1">
        <w:rPr>
          <w:rFonts w:cs="Arial"/>
          <w:sz w:val="22"/>
          <w:szCs w:val="22"/>
        </w:rPr>
        <w:t xml:space="preserve">Seek to include </w:t>
      </w:r>
      <w:r>
        <w:rPr>
          <w:rFonts w:cs="Arial"/>
          <w:sz w:val="22"/>
          <w:szCs w:val="22"/>
        </w:rPr>
        <w:t>customer focus</w:t>
      </w:r>
      <w:r w:rsidRPr="005F2AF1">
        <w:rPr>
          <w:rFonts w:cs="Arial"/>
          <w:sz w:val="22"/>
          <w:szCs w:val="22"/>
        </w:rPr>
        <w:t xml:space="preserve"> as part of organi</w:t>
      </w:r>
      <w:r>
        <w:rPr>
          <w:rFonts w:cs="Arial"/>
          <w:sz w:val="22"/>
          <w:szCs w:val="22"/>
        </w:rPr>
        <w:t>s</w:t>
      </w:r>
      <w:r w:rsidRPr="005F2AF1">
        <w:rPr>
          <w:rFonts w:cs="Arial"/>
          <w:sz w:val="22"/>
          <w:szCs w:val="22"/>
        </w:rPr>
        <w:t xml:space="preserve">ational procurement, wherever </w:t>
      </w:r>
      <w:proofErr w:type="gramStart"/>
      <w:r w:rsidRPr="005F2AF1">
        <w:rPr>
          <w:rFonts w:cs="Arial"/>
          <w:sz w:val="22"/>
          <w:szCs w:val="22"/>
        </w:rPr>
        <w:t>appropriate;</w:t>
      </w:r>
      <w:proofErr w:type="gramEnd"/>
    </w:p>
    <w:p w14:paraId="261463E2" w14:textId="77777777" w:rsidR="003059E2" w:rsidRPr="00A04B19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Publish regular updates on our customer focus commitments. </w:t>
      </w:r>
    </w:p>
    <w:p w14:paraId="7748A7F8" w14:textId="77777777" w:rsidR="003059E2" w:rsidRPr="004869E5" w:rsidRDefault="003059E2" w:rsidP="003059E2">
      <w:pPr>
        <w:rPr>
          <w:rFonts w:ascii="Arial" w:hAnsi="Arial" w:cs="Arial"/>
        </w:rPr>
      </w:pPr>
    </w:p>
    <w:p w14:paraId="3960D140" w14:textId="77777777" w:rsidR="0022012E" w:rsidRPr="00905337" w:rsidRDefault="0022012E">
      <w:pPr>
        <w:rPr>
          <w:rFonts w:ascii="Arial" w:hAnsi="Arial" w:cs="Arial"/>
          <w:u w:val="single"/>
        </w:rPr>
      </w:pPr>
    </w:p>
    <w:sectPr w:rsidR="0022012E" w:rsidRPr="00905337" w:rsidSect="00240F24"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0F52" w14:textId="77777777" w:rsidR="00182EF7" w:rsidRDefault="00182EF7" w:rsidP="0022012E">
      <w:pPr>
        <w:spacing w:after="0" w:line="240" w:lineRule="auto"/>
      </w:pPr>
      <w:r>
        <w:separator/>
      </w:r>
    </w:p>
  </w:endnote>
  <w:endnote w:type="continuationSeparator" w:id="0">
    <w:p w14:paraId="08AE7430" w14:textId="77777777" w:rsidR="00182EF7" w:rsidRDefault="00182EF7" w:rsidP="0022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5CF0" w14:textId="77777777" w:rsidR="00182EF7" w:rsidRDefault="00182EF7" w:rsidP="0022012E">
      <w:pPr>
        <w:spacing w:after="0" w:line="240" w:lineRule="auto"/>
      </w:pPr>
      <w:r>
        <w:separator/>
      </w:r>
    </w:p>
  </w:footnote>
  <w:footnote w:type="continuationSeparator" w:id="0">
    <w:p w14:paraId="22EEBD89" w14:textId="77777777" w:rsidR="00182EF7" w:rsidRDefault="00182EF7" w:rsidP="0022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E3"/>
    <w:multiLevelType w:val="hybridMultilevel"/>
    <w:tmpl w:val="A92C9BF4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6A2"/>
    <w:multiLevelType w:val="hybridMultilevel"/>
    <w:tmpl w:val="15F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507D"/>
    <w:multiLevelType w:val="hybridMultilevel"/>
    <w:tmpl w:val="6FB6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6412"/>
    <w:multiLevelType w:val="hybridMultilevel"/>
    <w:tmpl w:val="985E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E79"/>
    <w:multiLevelType w:val="hybridMultilevel"/>
    <w:tmpl w:val="2C7C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5982"/>
    <w:multiLevelType w:val="hybridMultilevel"/>
    <w:tmpl w:val="9D86C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4D9"/>
    <w:multiLevelType w:val="hybridMultilevel"/>
    <w:tmpl w:val="20AA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B85"/>
    <w:multiLevelType w:val="hybridMultilevel"/>
    <w:tmpl w:val="89B8ED0C"/>
    <w:lvl w:ilvl="0" w:tplc="CF9C5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6727"/>
    <w:multiLevelType w:val="hybridMultilevel"/>
    <w:tmpl w:val="357A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3853"/>
    <w:multiLevelType w:val="hybridMultilevel"/>
    <w:tmpl w:val="05F4D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227C"/>
    <w:multiLevelType w:val="hybridMultilevel"/>
    <w:tmpl w:val="6A6084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F2583A"/>
    <w:multiLevelType w:val="hybridMultilevel"/>
    <w:tmpl w:val="CD1A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0B3F"/>
    <w:multiLevelType w:val="hybridMultilevel"/>
    <w:tmpl w:val="2BAE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6133"/>
    <w:multiLevelType w:val="hybridMultilevel"/>
    <w:tmpl w:val="6A18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6FEF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83A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1551E"/>
    <w:multiLevelType w:val="hybridMultilevel"/>
    <w:tmpl w:val="BFF6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2F39"/>
    <w:multiLevelType w:val="hybridMultilevel"/>
    <w:tmpl w:val="98E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50524"/>
    <w:multiLevelType w:val="hybridMultilevel"/>
    <w:tmpl w:val="C5C2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02C81"/>
    <w:multiLevelType w:val="hybridMultilevel"/>
    <w:tmpl w:val="EF9CD650"/>
    <w:lvl w:ilvl="0" w:tplc="8F4C0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208A4"/>
    <w:multiLevelType w:val="hybridMultilevel"/>
    <w:tmpl w:val="38D24E12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4539"/>
    <w:multiLevelType w:val="hybridMultilevel"/>
    <w:tmpl w:val="04187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78DE"/>
    <w:multiLevelType w:val="hybridMultilevel"/>
    <w:tmpl w:val="513E21C4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13FC"/>
    <w:multiLevelType w:val="hybridMultilevel"/>
    <w:tmpl w:val="9F0C1EFE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68CB"/>
    <w:multiLevelType w:val="hybridMultilevel"/>
    <w:tmpl w:val="226E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177875">
    <w:abstractNumId w:val="1"/>
  </w:num>
  <w:num w:numId="2" w16cid:durableId="308050168">
    <w:abstractNumId w:val="12"/>
  </w:num>
  <w:num w:numId="3" w16cid:durableId="823082163">
    <w:abstractNumId w:val="2"/>
  </w:num>
  <w:num w:numId="4" w16cid:durableId="1411539030">
    <w:abstractNumId w:val="5"/>
  </w:num>
  <w:num w:numId="5" w16cid:durableId="1798375029">
    <w:abstractNumId w:val="7"/>
  </w:num>
  <w:num w:numId="6" w16cid:durableId="1605067085">
    <w:abstractNumId w:val="4"/>
  </w:num>
  <w:num w:numId="7" w16cid:durableId="685326278">
    <w:abstractNumId w:val="16"/>
  </w:num>
  <w:num w:numId="8" w16cid:durableId="1394305791">
    <w:abstractNumId w:val="3"/>
  </w:num>
  <w:num w:numId="9" w16cid:durableId="1000625348">
    <w:abstractNumId w:val="22"/>
  </w:num>
  <w:num w:numId="10" w16cid:durableId="1817910541">
    <w:abstractNumId w:val="6"/>
  </w:num>
  <w:num w:numId="11" w16cid:durableId="1304701432">
    <w:abstractNumId w:val="20"/>
  </w:num>
  <w:num w:numId="12" w16cid:durableId="567493678">
    <w:abstractNumId w:val="18"/>
  </w:num>
  <w:num w:numId="13" w16cid:durableId="1186552366">
    <w:abstractNumId w:val="21"/>
  </w:num>
  <w:num w:numId="14" w16cid:durableId="320742546">
    <w:abstractNumId w:val="0"/>
  </w:num>
  <w:num w:numId="15" w16cid:durableId="1383168921">
    <w:abstractNumId w:val="19"/>
  </w:num>
  <w:num w:numId="16" w16cid:durableId="1923249704">
    <w:abstractNumId w:val="11"/>
  </w:num>
  <w:num w:numId="17" w16cid:durableId="815605638">
    <w:abstractNumId w:val="8"/>
  </w:num>
  <w:num w:numId="18" w16cid:durableId="472988891">
    <w:abstractNumId w:val="15"/>
  </w:num>
  <w:num w:numId="19" w16cid:durableId="1293101545">
    <w:abstractNumId w:val="17"/>
  </w:num>
  <w:num w:numId="20" w16cid:durableId="1493135998">
    <w:abstractNumId w:val="14"/>
  </w:num>
  <w:num w:numId="21" w16cid:durableId="114520961">
    <w:abstractNumId w:val="10"/>
  </w:num>
  <w:num w:numId="22" w16cid:durableId="1206135988">
    <w:abstractNumId w:val="9"/>
  </w:num>
  <w:num w:numId="23" w16cid:durableId="5508522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88"/>
    <w:rsid w:val="00080A20"/>
    <w:rsid w:val="000D4D32"/>
    <w:rsid w:val="00165009"/>
    <w:rsid w:val="00172A62"/>
    <w:rsid w:val="00182EF7"/>
    <w:rsid w:val="0022012E"/>
    <w:rsid w:val="00223587"/>
    <w:rsid w:val="00240F24"/>
    <w:rsid w:val="002C6D4F"/>
    <w:rsid w:val="002E746B"/>
    <w:rsid w:val="003059E2"/>
    <w:rsid w:val="004D3B88"/>
    <w:rsid w:val="004D3FB8"/>
    <w:rsid w:val="004E620B"/>
    <w:rsid w:val="005B154B"/>
    <w:rsid w:val="005E0E75"/>
    <w:rsid w:val="008765F8"/>
    <w:rsid w:val="008E6EFC"/>
    <w:rsid w:val="008E711E"/>
    <w:rsid w:val="008F0A22"/>
    <w:rsid w:val="00905337"/>
    <w:rsid w:val="00A130BC"/>
    <w:rsid w:val="00A314D0"/>
    <w:rsid w:val="00C445FD"/>
    <w:rsid w:val="00DD3FA5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3EFE"/>
  <w15:chartTrackingRefBased/>
  <w15:docId w15:val="{103091C9-6033-4A3A-A222-1EC13C5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8F0A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2E"/>
  </w:style>
  <w:style w:type="paragraph" w:styleId="Footer">
    <w:name w:val="footer"/>
    <w:basedOn w:val="Normal"/>
    <w:link w:val="FooterChar"/>
    <w:uiPriority w:val="99"/>
    <w:unhideWhenUsed/>
    <w:rsid w:val="0022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F075-D0C3-41A9-B216-86B36C66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Collins</dc:creator>
  <cp:keywords/>
  <dc:description/>
  <cp:lastModifiedBy>maureen pardy</cp:lastModifiedBy>
  <cp:revision>2</cp:revision>
  <dcterms:created xsi:type="dcterms:W3CDTF">2022-04-09T15:02:00Z</dcterms:created>
  <dcterms:modified xsi:type="dcterms:W3CDTF">2022-04-09T15:02:00Z</dcterms:modified>
</cp:coreProperties>
</file>